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i/>
          <w:color w:val="333333"/>
          <w:spacing w:val="2"/>
          <w:sz w:val="27"/>
          <w:szCs w:val="27"/>
          <w:lang w:eastAsia="ru-RU"/>
        </w:rPr>
      </w:pPr>
      <w:bookmarkStart w:id="0" w:name="_GoBack"/>
      <w:r w:rsidRPr="00A46A0F">
        <w:rPr>
          <w:rFonts w:ascii="Roboto" w:eastAsia="Times New Roman" w:hAnsi="Roboto" w:cs="Times New Roman"/>
          <w:bCs/>
          <w:i/>
          <w:color w:val="333333"/>
          <w:spacing w:val="2"/>
          <w:sz w:val="27"/>
          <w:szCs w:val="27"/>
          <w:lang w:eastAsia="ru-RU"/>
        </w:rPr>
        <w:t xml:space="preserve">Ходатайство о признании доказательств по уголовному делу недопустимыми </w:t>
      </w:r>
      <w:bookmarkEnd w:id="0"/>
      <w:r w:rsidRPr="00A46A0F">
        <w:rPr>
          <w:rFonts w:ascii="Roboto" w:eastAsia="Times New Roman" w:hAnsi="Roboto" w:cs="Times New Roman"/>
          <w:bCs/>
          <w:i/>
          <w:color w:val="333333"/>
          <w:spacing w:val="2"/>
          <w:sz w:val="27"/>
          <w:szCs w:val="27"/>
          <w:lang w:eastAsia="ru-RU"/>
        </w:rPr>
        <w:t>(ч. 4 ст. 228.1 УК РФ)</w:t>
      </w:r>
      <w:r>
        <w:rPr>
          <w:rFonts w:ascii="Roboto" w:eastAsia="Times New Roman" w:hAnsi="Roboto" w:cs="Times New Roman"/>
          <w:bCs/>
          <w:i/>
          <w:color w:val="333333"/>
          <w:spacing w:val="2"/>
          <w:sz w:val="27"/>
          <w:szCs w:val="27"/>
          <w:lang w:eastAsia="ru-RU"/>
        </w:rPr>
        <w:t>. Образец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</w:t>
      </w:r>
    </w:p>
    <w:p w:rsidR="00A46A0F" w:rsidRPr="00A46A0F" w:rsidRDefault="00A46A0F" w:rsidP="00A46A0F">
      <w:pPr>
        <w:spacing w:before="100" w:beforeAutospacing="1" w:after="0" w:line="375" w:lineRule="atLeast"/>
        <w:jc w:val="righ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b/>
          <w:bCs/>
          <w:color w:val="333333"/>
          <w:spacing w:val="2"/>
          <w:sz w:val="27"/>
          <w:szCs w:val="27"/>
          <w:lang w:eastAsia="ru-RU"/>
        </w:rPr>
        <w:t>Следователю СО ОМВД России по району  _____                        г. Москвы</w:t>
      </w:r>
    </w:p>
    <w:p w:rsidR="00A46A0F" w:rsidRPr="00A46A0F" w:rsidRDefault="00A46A0F" w:rsidP="00A46A0F">
      <w:pPr>
        <w:spacing w:before="100" w:beforeAutospacing="1" w:after="0" w:line="375" w:lineRule="atLeast"/>
        <w:jc w:val="righ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pacing w:val="2"/>
          <w:sz w:val="27"/>
          <w:szCs w:val="27"/>
          <w:lang w:eastAsia="ru-RU"/>
        </w:rPr>
        <w:t>младшему лейтенанту юстиции</w:t>
      </w:r>
    </w:p>
    <w:p w:rsidR="00A46A0F" w:rsidRPr="00A46A0F" w:rsidRDefault="00A46A0F" w:rsidP="00A46A0F">
      <w:pPr>
        <w:spacing w:before="100" w:beforeAutospacing="1" w:after="0" w:line="375" w:lineRule="atLeast"/>
        <w:jc w:val="righ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От адвоката </w:t>
      </w:r>
    </w:p>
    <w:p w:rsidR="00A46A0F" w:rsidRPr="00A46A0F" w:rsidRDefault="00A46A0F" w:rsidP="00A46A0F">
      <w:pPr>
        <w:spacing w:before="100" w:beforeAutospacing="1" w:after="0" w:line="375" w:lineRule="atLeast"/>
        <w:jc w:val="righ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____________________________</w:t>
      </w:r>
    </w:p>
    <w:p w:rsidR="00A46A0F" w:rsidRDefault="00A46A0F" w:rsidP="00A46A0F">
      <w:pPr>
        <w:spacing w:before="100" w:beforeAutospacing="1" w:after="0" w:line="375" w:lineRule="atLeast"/>
        <w:jc w:val="righ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125</w:t>
      </w:r>
      <w:r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000</w:t>
      </w: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, г. Москва </w:t>
      </w:r>
    </w:p>
    <w:p w:rsidR="00A46A0F" w:rsidRPr="00A46A0F" w:rsidRDefault="00A46A0F" w:rsidP="00A46A0F">
      <w:pPr>
        <w:spacing w:before="100" w:beforeAutospacing="1" w:after="0" w:line="375" w:lineRule="atLeast"/>
        <w:jc w:val="righ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тел.: _________________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по уголовному делу № 266056, действующего  в интересах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Э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,  по </w:t>
      </w:r>
      <w:proofErr w:type="spell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обвинениюнию</w:t>
      </w:r>
      <w:proofErr w:type="spell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в совершении преступления, предусмотренного ч. 1 ст. 30; п. «г» ч. 4 ст. 228.1  Уголовного кодекса Российской Федерации</w:t>
      </w:r>
    </w:p>
    <w:p w:rsidR="00A46A0F" w:rsidRPr="00A46A0F" w:rsidRDefault="00A46A0F" w:rsidP="00A46A0F">
      <w:pPr>
        <w:spacing w:before="100" w:beforeAutospacing="1" w:after="0" w:line="375" w:lineRule="atLeast"/>
        <w:jc w:val="center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</w:p>
    <w:p w:rsidR="00A46A0F" w:rsidRPr="00A46A0F" w:rsidRDefault="00A46A0F" w:rsidP="00A46A0F">
      <w:pPr>
        <w:spacing w:before="100" w:beforeAutospacing="1" w:after="0" w:line="375" w:lineRule="atLeast"/>
        <w:jc w:val="center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b/>
          <w:bCs/>
          <w:color w:val="333333"/>
          <w:spacing w:val="2"/>
          <w:sz w:val="27"/>
          <w:szCs w:val="27"/>
          <w:lang w:eastAsia="ru-RU"/>
        </w:rPr>
        <w:t>ХОДАТАЙСТВО</w:t>
      </w:r>
    </w:p>
    <w:p w:rsidR="00A46A0F" w:rsidRPr="00A46A0F" w:rsidRDefault="00A46A0F" w:rsidP="00A46A0F">
      <w:pPr>
        <w:spacing w:before="100" w:beforeAutospacing="1" w:after="0" w:line="375" w:lineRule="atLeast"/>
        <w:jc w:val="center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b/>
          <w:bCs/>
          <w:color w:val="333333"/>
          <w:spacing w:val="2"/>
          <w:sz w:val="27"/>
          <w:szCs w:val="27"/>
          <w:lang w:eastAsia="ru-RU"/>
        </w:rPr>
        <w:t xml:space="preserve">о признании доказательств </w:t>
      </w:r>
      <w:proofErr w:type="gramStart"/>
      <w:r w:rsidRPr="00A46A0F">
        <w:rPr>
          <w:rFonts w:ascii="Roboto" w:eastAsia="Times New Roman" w:hAnsi="Roboto" w:cs="Times New Roman"/>
          <w:b/>
          <w:bCs/>
          <w:color w:val="333333"/>
          <w:spacing w:val="2"/>
          <w:sz w:val="27"/>
          <w:szCs w:val="27"/>
          <w:lang w:eastAsia="ru-RU"/>
        </w:rPr>
        <w:t>недопустимыми</w:t>
      </w:r>
      <w:proofErr w:type="gramEnd"/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В производстве СО ОМВД России по району ___________ города Москвы, находится уголовное дело №266056, возбужденное по признакам состава преступления  предусмотренного ч. 1 ст. 30; п. «г» ч. 4 ст. 228.1  УК РФ.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 п.4  ст.217 УПК РФ, по окончании ознакомления обвиняемого и его защитника с материалами уголовного дела следователь выясняет, какие у них имеются ходатайства или иные заявления.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lastRenderedPageBreak/>
        <w:t xml:space="preserve">Я и мой подзащитный ознакомлены с материалами уголовного дела,  мною изучены и проанализированы материалы уголовного дела, в которых имеются нарушения уголовно-процессуального закона, как я считаю, 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доказательства, имеющиеся в материалах уголовного дела являются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недопустимыми и соответственно прихожу к следующему выводу.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Протокол личного досмотра и изъятия составлен  31.12.2013 г. в период времени с 18 час. 25 мин. по 18 час. 40 мин.,  протокол задержания подозреваемого был составлен 01.01.2013 г. в 15 час. 00 мин., второй протокол личного досмотра и изъятия составлен в период времени с 18 час.40 мин. по 18 час. 55 мин., спустя почти сутки, что является нарушением действующего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законодательства Российской Федерации, также возникает вопрос, почему было составлено два протокола, когда ничто не мешало составить один протокол и указать в данном протоколе все изъятое у Э.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Мой подзащитный с 18 час. 25 мин. 31.12.2013 г., был фактически лишен возможности свободно передвигаться, следовательно, с момента задержания были ограничены его права и свободы как человека и гражданина Российской Федерации, мало того как говорит мне Э. на него оказывалось психологическое давление оперативными сотрудниками в течение вышеуказанного времени, также у Э. был изъят рюкзак в момент задержания, лишь после того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как его 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доставили в отдел полиции ему вернули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рюкзак.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со ст.21 Конституции Российской Федерации, никто не должен подвергаться пыткам, насилию, другому жестокому или унижающему человеческое достоинство обращению или наказанию.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ст.9 УПК РФ указано, что никто из участников уголовного судопроизводства не может подвергаться насилию, пыткам, другому жестокому или унижающему человеческое достоинство обращению.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со ст. 5 Федерального закона от 7 февраля 2011 г. N 3-ФЗ «О полиции», 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Вместе с тем, срок задержания отсчитывается с момента фактического задержания, а не с момента доставления в орган или составления протокола, 48 часовой срок задержания, согласно статье 128 УПК РФ, исчисляется в часах, т. е. закон допускает округление без учета минут.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Следователь в своем постановлении о полном отказе в удовлетворении ходатайства от 20.03.2014 г. указывает: </w:t>
      </w:r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>…«Э. в период времени с 08 часов 00 минут до 12 часов 00 минут оказывал содействие оперативным сотрудников в изобличение лиц, занимающихся сбытом наркотических средств»</w:t>
      </w: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…, доводы защиты подтверждаются, что Э был фактически задержан, и оказание содействие следствию, 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является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по сути ограничением свободы человека.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со ст.92 УПК РФ  после доставления подозреваемого в орган дознания или к следователю в срок не более 3 часов должен быть составлен протокол задержания, в котором делается отметка о том, что подозреваемому разъяснены права, предусмотренные статьей 46 настоящего Кодекса, то есть данные протоколы составлены в разрез ст. 91-92 УПК РФ.</w:t>
      </w:r>
      <w:proofErr w:type="gramEnd"/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С момента доставления моего подзащитного в ОВД по району ________</w:t>
      </w:r>
      <w:proofErr w:type="spell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г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.М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осквы</w:t>
      </w:r>
      <w:proofErr w:type="spell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, ему не был предоставлен защитник, также в материалах уголовного дела, не указано в какое время мой подзащитный был доставлен к следователю СО ОМВД России по району ________ </w:t>
      </w:r>
      <w:proofErr w:type="spell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г.Москвы</w:t>
      </w:r>
      <w:proofErr w:type="spell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У.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со ст.48 Конституции Российской Федерации, где указано следующее,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 п.1 ст.16 УПК РФ, подозреваемому и обвиняемому, обеспечивается право на защиту, которое они могут осуществлять лично либо с помощью защитника и (или) законного представителя.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Также хочется отметить, что моему подзащитному не была предоставлена возможность с момента фактического задержания, уведомить родственников о своем задержании.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со ст.96 УПК РФ  дознаватель, следователь не позднее 12 часов с момента задержания подозреваемого уведомляет кого-либо из близких родственников, а при их отсутствии — других родственников или предоставляет возможность такого уведомления самому подозреваемому.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10.01.2014 года, следователь СО ОМВД России по району ___________ </w:t>
      </w:r>
      <w:proofErr w:type="spell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г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.М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осквы</w:t>
      </w:r>
      <w:proofErr w:type="spell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лейтенант юстиции У., вынес постановление о назначении судебной химической экспертизы, лишь 21.02.2013 года, защитники были ознакомлены с постановлением о назначении судебной химической экспертизы.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Следователь  в нарушение требований ч. 3 ст. 195 УПК РФ,  не  ознакомил  защитников с постановлением о назначении судебной химической экспертизы, так как у защитников имелось ходатайство о внесении в постановление, о назначении экспертизы дополнительных вопросов эксперту, нарушив тем самым право моего подзащитного и защитников при назначении и производстве судебной экспертизы, лишив возможности реализации прав, предусмотренных ст. 198 УПК РФ.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  В соответствии с ч. 1 ст. 198 УПК РФ, при производстве судебной экспертизы обвиняемый и его защитники,  имеют целый ряд прав, которые могут быть реализованы только на этапе назначения экспертизы, т. е. до начала ее проведения.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Невыполнение следователем обязанности по ознакомлению стороны защиты с постановлением о назначении судебной экспертизы является прямым и грубым нарушением не только УПК РФ, но и Конституции Российской Федерации, т. е. нарушением принципа законности уголовного судопроизводства.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Непредставление следователем стороне защиты возможности ознакомиться с постановлением о назначении судебной экспертизы является нарушением конституционного принципа состязательности и равноправия сторон, лишением обвиняемого права на справедливое судебное разбирательство.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своем постановлении о полном отказе в удовлетворении ходатайства от 20.03.2014 г. следователь указывает: … </w:t>
      </w:r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>«Защитнику</w:t>
      </w:r>
      <w:proofErr w:type="gramStart"/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 xml:space="preserve"> К</w:t>
      </w:r>
      <w:proofErr w:type="gramEnd"/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 xml:space="preserve"> и обвиняемому Э. было известно о том, что назначена и проводится судебная химическая экспертиза, так как данная информация была указана в постановлении о продлении срока предварительного следствия, а также в ходатайстве о продлении срока содержания обвиняемого Э. под домашним арестом, с которыми они были ознакомлены в Замоскворецком районном суде города Москвы»…</w:t>
      </w: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, защита не согласна с данными доводами следствия, так как уголовно-процессуальным законом предусмотрена норма (производство судебной экспертизы), в которой указана, что следователь знакомит с постановлением о назначении судебной экспертизы подозреваемого, обвиняемого, его защитника и составляется протокол, подписываемый следователем и лицами, которые ознакомлены с постановлением.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Вместе с тем, хочу еще раз обратить внимание на протокол личного осмотра и изъятия от 31.12.2013 г. составленного в период времени с 18 час. 25 мин. по 18 час. 40 мин., в данном протоколе указано, следующее: </w:t>
      </w:r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 xml:space="preserve">…«при личном досмотре, у досматриваемого Э. обнаружено и изъято два куска коричневого цвета предположительно растительного происхождения, которые были обвернуты в </w:t>
      </w:r>
      <w:proofErr w:type="spellStart"/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>фальгу</w:t>
      </w:r>
      <w:proofErr w:type="spellEnd"/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>»…</w:t>
      </w: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, а в постановлении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 о привлечении в качестве обвиняемого от 21.02.2013 г., указано: </w:t>
      </w:r>
      <w:r w:rsidRPr="00A46A0F">
        <w:rPr>
          <w:rFonts w:ascii="Roboto" w:eastAsia="Times New Roman" w:hAnsi="Roboto" w:cs="Times New Roman"/>
          <w:i/>
          <w:iCs/>
          <w:color w:val="333333"/>
          <w:spacing w:val="2"/>
          <w:sz w:val="27"/>
          <w:szCs w:val="27"/>
          <w:lang w:eastAsia="ru-RU"/>
        </w:rPr>
        <w:t>… «а также приобретенное наркотическое средство – гашиш, распределил на семь кусков»…</w:t>
      </w: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, хочу обратить внимание, что данные процессуальные документы не могут лечь в основу обвинения, так как являются недопустимыми доказательствами полученные с нарушением.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 соответствии с п.3 ст.7 УПК РФ, нарушение норм настоящего Кодекса судом, прокурором, следователем, органом дознания или дознавателем в ходе уголовного судопроизводства влечет за собой признание недопустимыми полученных таким путем доказательств.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Статья 88 УПК РФ гласит о том, что прокурор, следователь, дознаватель вправе признать доказательство недопустимым по ходатайству подозреваемого, обвиняемого или по собственной инициативе. Доказательство, признанное недопустимым, не подлежит включению в обвинительное заключение, обвинительный акт или обвинительное постановление.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Вместе с тем, в соответствии со ст.75 УПК РФ доказательства, полученные с нарушением требований настоящего Кодекса,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 статьей 73 настоящего Кодекса.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Учитывая </w:t>
      </w:r>
      <w:proofErr w:type="gramStart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изложенное</w:t>
      </w:r>
      <w:proofErr w:type="gramEnd"/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, руководствуясь ст. 53, 119, 120 УПК РФ,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b/>
          <w:bCs/>
          <w:color w:val="333333"/>
          <w:spacing w:val="2"/>
          <w:sz w:val="27"/>
          <w:szCs w:val="27"/>
          <w:lang w:eastAsia="ru-RU"/>
        </w:rPr>
        <w:t>ПРОШУ:</w:t>
      </w:r>
    </w:p>
    <w:p w:rsidR="00A46A0F" w:rsidRPr="00A46A0F" w:rsidRDefault="00A46A0F" w:rsidP="00A46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Признать доказательства недопустимыми и исключить из перечня доказательств: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— протоколы личного досмотра и изъятия от 31.12.2013 г. составленные в период времени  с  18 час. 40 мин. по 18 час. 55 мин., и с 18 час. 25 мин. и 18 час. 40 мин.;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—  протокол задержания от 01.01.2014 г. составленный в 15 час.00 мин.;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— постановление о привлечении в качестве обвиняемого от 21.02.2013 г.;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—  постановление о назначении судебно химической экспертизы от 10.01.2014 г.;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—  заключение эксперта № 17 от 17.02.2014 г.</w:t>
      </w:r>
    </w:p>
    <w:p w:rsidR="00A46A0F" w:rsidRPr="00A46A0F" w:rsidRDefault="00A46A0F" w:rsidP="00A46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О принятом решении уведомить Э. и его защитников.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 xml:space="preserve">Адвокат 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 </w:t>
      </w:r>
    </w:p>
    <w:p w:rsidR="00A46A0F" w:rsidRPr="00A46A0F" w:rsidRDefault="00A46A0F" w:rsidP="00A46A0F">
      <w:pPr>
        <w:spacing w:before="100" w:beforeAutospacing="1" w:after="0" w:line="375" w:lineRule="atLeast"/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</w:pPr>
      <w:r w:rsidRPr="00A46A0F">
        <w:rPr>
          <w:rFonts w:ascii="Roboto" w:eastAsia="Times New Roman" w:hAnsi="Roboto" w:cs="Times New Roman"/>
          <w:color w:val="333333"/>
          <w:spacing w:val="2"/>
          <w:sz w:val="27"/>
          <w:szCs w:val="27"/>
          <w:lang w:eastAsia="ru-RU"/>
        </w:rPr>
        <w:t>___________                                      ________________         «___»____________ 2014 года.</w:t>
      </w:r>
    </w:p>
    <w:p w:rsidR="00C77F69" w:rsidRDefault="00A46A0F"/>
    <w:sectPr w:rsidR="00C77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6096"/>
    <w:multiLevelType w:val="multilevel"/>
    <w:tmpl w:val="60D2B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97308"/>
    <w:multiLevelType w:val="multilevel"/>
    <w:tmpl w:val="71DA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0F"/>
    <w:rsid w:val="0079272E"/>
    <w:rsid w:val="008371AB"/>
    <w:rsid w:val="00A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0F"/>
    <w:rPr>
      <w:b/>
      <w:bCs/>
    </w:rPr>
  </w:style>
  <w:style w:type="character" w:styleId="a5">
    <w:name w:val="Emphasis"/>
    <w:basedOn w:val="a0"/>
    <w:uiPriority w:val="20"/>
    <w:qFormat/>
    <w:rsid w:val="00A46A0F"/>
    <w:rPr>
      <w:i/>
      <w:iCs/>
    </w:rPr>
  </w:style>
  <w:style w:type="character" w:styleId="a6">
    <w:name w:val="Hyperlink"/>
    <w:basedOn w:val="a0"/>
    <w:uiPriority w:val="99"/>
    <w:semiHidden/>
    <w:unhideWhenUsed/>
    <w:rsid w:val="00A46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0F"/>
    <w:rPr>
      <w:b/>
      <w:bCs/>
    </w:rPr>
  </w:style>
  <w:style w:type="character" w:styleId="a5">
    <w:name w:val="Emphasis"/>
    <w:basedOn w:val="a0"/>
    <w:uiPriority w:val="20"/>
    <w:qFormat/>
    <w:rsid w:val="00A46A0F"/>
    <w:rPr>
      <w:i/>
      <w:iCs/>
    </w:rPr>
  </w:style>
  <w:style w:type="character" w:styleId="a6">
    <w:name w:val="Hyperlink"/>
    <w:basedOn w:val="a0"/>
    <w:uiPriority w:val="99"/>
    <w:semiHidden/>
    <w:unhideWhenUsed/>
    <w:rsid w:val="00A4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1352</Words>
  <Characters>8656</Characters>
  <Application>Microsoft Office Word</Application>
  <DocSecurity>0</DocSecurity>
  <Lines>154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Kvasov</cp:lastModifiedBy>
  <cp:revision>1</cp:revision>
  <dcterms:created xsi:type="dcterms:W3CDTF">2019-02-11T23:24:00Z</dcterms:created>
  <dcterms:modified xsi:type="dcterms:W3CDTF">2019-02-11T23:30:00Z</dcterms:modified>
</cp:coreProperties>
</file>